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left="720" w:hanging="640" w:hangingChars="200"/>
        <w:jc w:val="both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spacing w:line="420" w:lineRule="exact"/>
        <w:ind w:left="720" w:hanging="720" w:hangingChars="200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年上海市高中阶段学校市级优秀体育学生</w:t>
      </w:r>
    </w:p>
    <w:p>
      <w:pPr>
        <w:spacing w:line="420" w:lineRule="exact"/>
        <w:ind w:left="720" w:hanging="720" w:hangingChars="200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eastAsia="zh-CN"/>
        </w:rPr>
        <w:t>区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级体育赛事认定目录</w:t>
      </w:r>
    </w:p>
    <w:p>
      <w:pPr>
        <w:widowControl/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Calibri"/>
          <w:kern w:val="0"/>
          <w:sz w:val="28"/>
          <w:szCs w:val="28"/>
        </w:rPr>
        <w:t xml:space="preserve">       </w:t>
      </w:r>
    </w:p>
    <w:tbl>
      <w:tblPr>
        <w:tblStyle w:val="3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59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项目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足球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浦东新区学生阳光体育大联赛中小学生足球超级联赛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浦东新区青少年足球精英赛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篮球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浦东新区学生阳光体育大联赛中小学生篮球比赛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浦东新区青少年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3VS3篮球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排球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乒乓球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浦东新区学生阳光体育大联赛中小学生乒乓球比赛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2021、2022年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浦东新区青少年乒乓球精英赛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羽毛球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2021YONEX未来之志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浦东新区青少年羽毛球精英赛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“尧力杯”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浦东新区青少年羽毛球精英赛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网球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浦东新区学生阳光体育大联赛中小学生网球比赛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浦东新区青少年网球精英赛暨“致远杯”第三届中小学网球比赛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田径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游泳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浦东新区学生阳光体育大联赛中小学生游泳比赛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浦东新区青少年游泳精英赛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武术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浦东新区学生阳光体育大联赛中小学生武术比赛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2021、2022年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浦东新区青少年武术锦标赛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击剑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浦东新区学生阳光体育大联赛中小学生击剑比赛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浦东新区青少年击剑精英赛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射箭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浦东新区学生阳光体育大联赛中小学生射箭比赛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健美操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浦东新区学生阳光体育大联赛中小学生健美操、啦啦操比赛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棒球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赛艇</w:t>
            </w:r>
          </w:p>
        </w:tc>
        <w:tc>
          <w:tcPr>
            <w:tcW w:w="37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浦东新区学生阳光体育大联赛中小学生赛艇比赛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仿宋_GB2312" w:hAnsi="仿宋_GB2312" w:eastAsia="仿宋_GB2312" w:cs="宋体"/>
          <w:color w:val="000000"/>
          <w:kern w:val="0"/>
          <w:sz w:val="24"/>
          <w:szCs w:val="2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NjQ3YTdmMWYxY2RiNTE2ZDFhZjBmZDIzOTM4YjAifQ=="/>
  </w:docVars>
  <w:rsids>
    <w:rsidRoot w:val="00000000"/>
    <w:rsid w:val="6D3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14017</dc:creator>
  <cp:lastModifiedBy>田宇</cp:lastModifiedBy>
  <dcterms:modified xsi:type="dcterms:W3CDTF">2023-03-30T08:12:58Z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346C2BFEBD8A46E6A9DFC098CED630B3</vt:lpwstr>
  </property>
</Properties>
</file>