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Calibri"/>
          <w:b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Calibri"/>
          <w:b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</w:rPr>
        <w:t>附1：</w:t>
      </w:r>
    </w:p>
    <w:p>
      <w:pPr>
        <w:widowControl/>
        <w:shd w:val="clear" w:color="auto" w:fill="FFFFFF"/>
        <w:ind w:firstLine="672"/>
        <w:jc w:val="center"/>
        <w:rPr>
          <w:rFonts w:ascii="Calibri" w:hAnsi="Calibri" w:eastAsia="宋体" w:cs="Calibri"/>
          <w:color w:val="auto"/>
          <w:spacing w:val="8"/>
          <w:kern w:val="0"/>
          <w:sz w:val="24"/>
          <w:highlight w:val="none"/>
        </w:rPr>
      </w:pPr>
      <w:r>
        <w:rPr>
          <w:rFonts w:hint="eastAsia" w:ascii="仿宋" w:hAnsi="仿宋" w:eastAsia="仿宋" w:cs="Calibri"/>
          <w:b/>
          <w:bCs/>
          <w:color w:val="auto"/>
          <w:spacing w:val="8"/>
          <w:kern w:val="0"/>
          <w:sz w:val="32"/>
          <w:szCs w:val="32"/>
          <w:highlight w:val="none"/>
          <w:shd w:val="clear" w:color="auto" w:fill="FFFFFF"/>
        </w:rPr>
        <w:t>非守门员测试评分标准</w:t>
      </w:r>
    </w:p>
    <w:p>
      <w:pPr>
        <w:spacing w:line="480" w:lineRule="exact"/>
        <w:rPr>
          <w:rFonts w:hint="eastAsia" w:ascii="仿宋" w:hAnsi="仿宋" w:eastAsia="仿宋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30"/>
          <w:szCs w:val="30"/>
          <w:highlight w:val="none"/>
        </w:rPr>
        <w:t>一、5×25米折返跑（10分）：每人测试一次</w:t>
      </w:r>
    </w:p>
    <w:p>
      <w:pPr>
        <w:spacing w:line="480" w:lineRule="exact"/>
        <w:ind w:firstLine="602" w:firstLineChars="200"/>
        <w:rPr>
          <w:rFonts w:hint="eastAsia"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30"/>
          <w:szCs w:val="30"/>
          <w:highlight w:val="none"/>
        </w:rPr>
        <w:t>测试方法: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从起跑线向场内垂直方向快跑，在跑动中用手击倒位于5米、10米、15米、20米和25米各处的标识物后返回起跑线，每击倒一个标识物立即返回一次（须将标识物击倒，否则不计成绩）。以站立式起跑，脚动开表，完成所有折返距离回起跑线时停表。</w:t>
      </w:r>
    </w:p>
    <w:p>
      <w:pPr>
        <w:widowControl/>
        <w:shd w:val="clear" w:color="auto" w:fill="FFFFFF"/>
        <w:rPr>
          <w:rFonts w:ascii="Calibri" w:hAnsi="Calibri" w:eastAsia="宋体" w:cs="Calibri"/>
          <w:color w:val="auto"/>
          <w:spacing w:val="8"/>
          <w:kern w:val="0"/>
          <w:sz w:val="24"/>
          <w:highlight w:val="none"/>
        </w:rPr>
      </w:pPr>
      <w:r>
        <w:rPr>
          <w:rFonts w:hint="eastAsia" w:ascii="仿宋" w:hAnsi="仿宋" w:eastAsia="仿宋" w:cs="Calibri"/>
          <w:b/>
          <w:bCs/>
          <w:color w:val="auto"/>
          <w:spacing w:val="8"/>
          <w:kern w:val="0"/>
          <w:sz w:val="28"/>
          <w:szCs w:val="28"/>
          <w:highlight w:val="none"/>
          <w:shd w:val="clear" w:color="auto" w:fill="FFFFFF"/>
        </w:rPr>
        <w:t>评分标准:</w:t>
      </w:r>
    </w:p>
    <w:tbl>
      <w:tblPr>
        <w:tblStyle w:val="3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2093"/>
        <w:gridCol w:w="2093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2093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分值</w:t>
            </w:r>
          </w:p>
        </w:tc>
        <w:tc>
          <w:tcPr>
            <w:tcW w:w="2093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成绩（秒）</w:t>
            </w:r>
          </w:p>
        </w:tc>
        <w:tc>
          <w:tcPr>
            <w:tcW w:w="2093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分值</w:t>
            </w:r>
          </w:p>
        </w:tc>
        <w:tc>
          <w:tcPr>
            <w:tcW w:w="209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成绩（秒）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2093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2093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35</w:t>
            </w:r>
          </w:p>
        </w:tc>
        <w:tc>
          <w:tcPr>
            <w:tcW w:w="2093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5</w:t>
            </w:r>
          </w:p>
        </w:tc>
        <w:tc>
          <w:tcPr>
            <w:tcW w:w="209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2093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9.5</w:t>
            </w:r>
          </w:p>
        </w:tc>
        <w:tc>
          <w:tcPr>
            <w:tcW w:w="2093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36</w:t>
            </w:r>
          </w:p>
        </w:tc>
        <w:tc>
          <w:tcPr>
            <w:tcW w:w="2093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4.5</w:t>
            </w:r>
          </w:p>
        </w:tc>
        <w:tc>
          <w:tcPr>
            <w:tcW w:w="209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2093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9</w:t>
            </w:r>
          </w:p>
        </w:tc>
        <w:tc>
          <w:tcPr>
            <w:tcW w:w="2093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37</w:t>
            </w:r>
          </w:p>
        </w:tc>
        <w:tc>
          <w:tcPr>
            <w:tcW w:w="2093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4</w:t>
            </w:r>
          </w:p>
        </w:tc>
        <w:tc>
          <w:tcPr>
            <w:tcW w:w="209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2093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8.5</w:t>
            </w:r>
          </w:p>
        </w:tc>
        <w:tc>
          <w:tcPr>
            <w:tcW w:w="2093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38</w:t>
            </w:r>
          </w:p>
        </w:tc>
        <w:tc>
          <w:tcPr>
            <w:tcW w:w="2093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3.5</w:t>
            </w:r>
          </w:p>
        </w:tc>
        <w:tc>
          <w:tcPr>
            <w:tcW w:w="209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2093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8</w:t>
            </w:r>
          </w:p>
        </w:tc>
        <w:tc>
          <w:tcPr>
            <w:tcW w:w="2093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39</w:t>
            </w:r>
          </w:p>
        </w:tc>
        <w:tc>
          <w:tcPr>
            <w:tcW w:w="2093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3</w:t>
            </w:r>
          </w:p>
        </w:tc>
        <w:tc>
          <w:tcPr>
            <w:tcW w:w="209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2093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7.5</w:t>
            </w:r>
          </w:p>
        </w:tc>
        <w:tc>
          <w:tcPr>
            <w:tcW w:w="2093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40</w:t>
            </w:r>
          </w:p>
        </w:tc>
        <w:tc>
          <w:tcPr>
            <w:tcW w:w="2093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2.5</w:t>
            </w:r>
          </w:p>
        </w:tc>
        <w:tc>
          <w:tcPr>
            <w:tcW w:w="209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2093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7</w:t>
            </w:r>
          </w:p>
        </w:tc>
        <w:tc>
          <w:tcPr>
            <w:tcW w:w="2093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41</w:t>
            </w:r>
          </w:p>
        </w:tc>
        <w:tc>
          <w:tcPr>
            <w:tcW w:w="2093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2</w:t>
            </w:r>
          </w:p>
        </w:tc>
        <w:tc>
          <w:tcPr>
            <w:tcW w:w="209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195" w:hRule="atLeast"/>
          <w:jc w:val="center"/>
        </w:trPr>
        <w:tc>
          <w:tcPr>
            <w:tcW w:w="2093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6.5</w:t>
            </w:r>
          </w:p>
        </w:tc>
        <w:tc>
          <w:tcPr>
            <w:tcW w:w="2093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42</w:t>
            </w:r>
          </w:p>
        </w:tc>
        <w:tc>
          <w:tcPr>
            <w:tcW w:w="2093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1.5</w:t>
            </w:r>
          </w:p>
        </w:tc>
        <w:tc>
          <w:tcPr>
            <w:tcW w:w="209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2093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6</w:t>
            </w:r>
          </w:p>
        </w:tc>
        <w:tc>
          <w:tcPr>
            <w:tcW w:w="2093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43</w:t>
            </w:r>
          </w:p>
        </w:tc>
        <w:tc>
          <w:tcPr>
            <w:tcW w:w="2093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09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2093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5.5</w:t>
            </w:r>
          </w:p>
        </w:tc>
        <w:tc>
          <w:tcPr>
            <w:tcW w:w="2093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44</w:t>
            </w:r>
          </w:p>
        </w:tc>
        <w:tc>
          <w:tcPr>
            <w:tcW w:w="2093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0.5</w:t>
            </w:r>
          </w:p>
        </w:tc>
        <w:tc>
          <w:tcPr>
            <w:tcW w:w="209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54</w:t>
            </w:r>
          </w:p>
        </w:tc>
      </w:tr>
    </w:tbl>
    <w:p>
      <w:pPr>
        <w:spacing w:line="480" w:lineRule="exact"/>
        <w:rPr>
          <w:rFonts w:hint="eastAsia" w:ascii="仿宋" w:hAnsi="仿宋" w:eastAsia="仿宋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30"/>
          <w:szCs w:val="30"/>
          <w:highlight w:val="none"/>
        </w:rPr>
        <w:t>二、立定跳远（10分）：每人测试3次</w:t>
      </w:r>
    </w:p>
    <w:p>
      <w:pPr>
        <w:spacing w:line="480" w:lineRule="exact"/>
        <w:ind w:firstLine="602" w:firstLineChars="200"/>
        <w:rPr>
          <w:rFonts w:hint="eastAsia" w:ascii="仿宋" w:hAnsi="仿宋" w:eastAsia="仿宋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30"/>
          <w:szCs w:val="30"/>
          <w:highlight w:val="none"/>
        </w:rPr>
        <w:t>测试方法：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受试者两脚自然分开站立，站在起跳线后，脚尖不得踩线。两脚原地起跳，不得有垫步连跳动作。丈量起跳线至最近着地点的距离。每人三次3次测试机会，记录其中成绩最好的一次。</w:t>
      </w:r>
    </w:p>
    <w:p>
      <w:pPr>
        <w:widowControl/>
        <w:shd w:val="clear" w:color="auto" w:fill="FFFFFF"/>
        <w:rPr>
          <w:rFonts w:ascii="Calibri" w:hAnsi="Calibri" w:eastAsia="宋体" w:cs="Calibri"/>
          <w:color w:val="auto"/>
          <w:spacing w:val="8"/>
          <w:kern w:val="0"/>
          <w:sz w:val="24"/>
          <w:highlight w:val="none"/>
        </w:rPr>
      </w:pPr>
      <w:r>
        <w:rPr>
          <w:rFonts w:hint="eastAsia" w:ascii="仿宋" w:hAnsi="仿宋" w:eastAsia="仿宋" w:cs="Calibri"/>
          <w:b/>
          <w:bCs/>
          <w:color w:val="auto"/>
          <w:spacing w:val="8"/>
          <w:kern w:val="0"/>
          <w:sz w:val="28"/>
          <w:szCs w:val="28"/>
          <w:highlight w:val="none"/>
          <w:shd w:val="clear" w:color="auto" w:fill="FFFFFF"/>
        </w:rPr>
        <w:t>评分标准:</w:t>
      </w:r>
    </w:p>
    <w:tbl>
      <w:tblPr>
        <w:tblStyle w:val="3"/>
        <w:tblW w:w="8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3213"/>
        <w:gridCol w:w="1119"/>
        <w:gridCol w:w="3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18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分值</w:t>
            </w:r>
          </w:p>
        </w:tc>
        <w:tc>
          <w:tcPr>
            <w:tcW w:w="3213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成绩（厘米）</w:t>
            </w:r>
          </w:p>
        </w:tc>
        <w:tc>
          <w:tcPr>
            <w:tcW w:w="1119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分值</w:t>
            </w:r>
          </w:p>
        </w:tc>
        <w:tc>
          <w:tcPr>
            <w:tcW w:w="3081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成绩（厘米）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118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3213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204</w:t>
            </w:r>
          </w:p>
        </w:tc>
        <w:tc>
          <w:tcPr>
            <w:tcW w:w="1119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5</w:t>
            </w:r>
          </w:p>
        </w:tc>
        <w:tc>
          <w:tcPr>
            <w:tcW w:w="3081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118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9.5</w:t>
            </w:r>
          </w:p>
        </w:tc>
        <w:tc>
          <w:tcPr>
            <w:tcW w:w="3213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198</w:t>
            </w:r>
          </w:p>
        </w:tc>
        <w:tc>
          <w:tcPr>
            <w:tcW w:w="1119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4.5</w:t>
            </w:r>
          </w:p>
        </w:tc>
        <w:tc>
          <w:tcPr>
            <w:tcW w:w="3081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118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9</w:t>
            </w:r>
          </w:p>
        </w:tc>
        <w:tc>
          <w:tcPr>
            <w:tcW w:w="3213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192</w:t>
            </w:r>
          </w:p>
        </w:tc>
        <w:tc>
          <w:tcPr>
            <w:tcW w:w="1119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4</w:t>
            </w:r>
          </w:p>
        </w:tc>
        <w:tc>
          <w:tcPr>
            <w:tcW w:w="3081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118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8.5</w:t>
            </w:r>
          </w:p>
        </w:tc>
        <w:tc>
          <w:tcPr>
            <w:tcW w:w="3213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185</w:t>
            </w:r>
          </w:p>
        </w:tc>
        <w:tc>
          <w:tcPr>
            <w:tcW w:w="1119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3.5</w:t>
            </w:r>
          </w:p>
        </w:tc>
        <w:tc>
          <w:tcPr>
            <w:tcW w:w="3081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118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8</w:t>
            </w:r>
          </w:p>
        </w:tc>
        <w:tc>
          <w:tcPr>
            <w:tcW w:w="3213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178</w:t>
            </w:r>
          </w:p>
        </w:tc>
        <w:tc>
          <w:tcPr>
            <w:tcW w:w="1119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3</w:t>
            </w:r>
          </w:p>
        </w:tc>
        <w:tc>
          <w:tcPr>
            <w:tcW w:w="3081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118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7.5</w:t>
            </w:r>
          </w:p>
        </w:tc>
        <w:tc>
          <w:tcPr>
            <w:tcW w:w="3213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172</w:t>
            </w:r>
          </w:p>
        </w:tc>
        <w:tc>
          <w:tcPr>
            <w:tcW w:w="1119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2.5</w:t>
            </w:r>
          </w:p>
        </w:tc>
        <w:tc>
          <w:tcPr>
            <w:tcW w:w="3081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118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7</w:t>
            </w:r>
          </w:p>
        </w:tc>
        <w:tc>
          <w:tcPr>
            <w:tcW w:w="3213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163</w:t>
            </w:r>
          </w:p>
        </w:tc>
        <w:tc>
          <w:tcPr>
            <w:tcW w:w="1119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2</w:t>
            </w:r>
          </w:p>
        </w:tc>
        <w:tc>
          <w:tcPr>
            <w:tcW w:w="3081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118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6.5</w:t>
            </w:r>
          </w:p>
        </w:tc>
        <w:tc>
          <w:tcPr>
            <w:tcW w:w="3213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157</w:t>
            </w:r>
          </w:p>
        </w:tc>
        <w:tc>
          <w:tcPr>
            <w:tcW w:w="1119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1.5</w:t>
            </w:r>
          </w:p>
        </w:tc>
        <w:tc>
          <w:tcPr>
            <w:tcW w:w="3081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118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6</w:t>
            </w:r>
          </w:p>
        </w:tc>
        <w:tc>
          <w:tcPr>
            <w:tcW w:w="3213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150</w:t>
            </w:r>
          </w:p>
        </w:tc>
        <w:tc>
          <w:tcPr>
            <w:tcW w:w="1119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</w:t>
            </w:r>
          </w:p>
        </w:tc>
        <w:tc>
          <w:tcPr>
            <w:tcW w:w="3081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1188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5.5</w:t>
            </w:r>
          </w:p>
        </w:tc>
        <w:tc>
          <w:tcPr>
            <w:tcW w:w="3213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145</w:t>
            </w:r>
          </w:p>
        </w:tc>
        <w:tc>
          <w:tcPr>
            <w:tcW w:w="1119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0.5</w:t>
            </w:r>
          </w:p>
        </w:tc>
        <w:tc>
          <w:tcPr>
            <w:tcW w:w="3081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100以下</w:t>
            </w:r>
          </w:p>
        </w:tc>
      </w:tr>
    </w:tbl>
    <w:p>
      <w:pPr>
        <w:widowControl/>
        <w:shd w:val="clear" w:color="auto" w:fill="FFFFFF"/>
        <w:rPr>
          <w:rFonts w:ascii="仿宋" w:hAnsi="仿宋" w:eastAsia="仿宋" w:cs="Calibri"/>
          <w:b/>
          <w:bCs/>
          <w:color w:val="auto"/>
          <w:spacing w:val="8"/>
          <w:kern w:val="0"/>
          <w:sz w:val="28"/>
          <w:szCs w:val="28"/>
          <w:highlight w:val="none"/>
          <w:shd w:val="clear" w:color="auto" w:fill="FFFFFF"/>
        </w:rPr>
      </w:pPr>
    </w:p>
    <w:p>
      <w:pPr>
        <w:spacing w:line="480" w:lineRule="exact"/>
        <w:rPr>
          <w:rFonts w:hint="eastAsia" w:ascii="仿宋" w:hAnsi="仿宋" w:eastAsia="仿宋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30"/>
          <w:szCs w:val="30"/>
          <w:highlight w:val="none"/>
        </w:rPr>
        <w:t>三、颠球（10分）：</w:t>
      </w:r>
    </w:p>
    <w:p>
      <w:pPr>
        <w:spacing w:line="480" w:lineRule="exact"/>
        <w:ind w:firstLine="602" w:firstLineChars="200"/>
        <w:rPr>
          <w:rFonts w:hint="eastAsia"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30"/>
          <w:szCs w:val="30"/>
          <w:highlight w:val="none"/>
        </w:rPr>
        <w:t>测试方法：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（1）测试者可用脚的任何部位双脚交替连续颠球,如果用身体其他部位颠球（除了脚之外）或者只用一只脚连续颠球仅作为调整,不计个数。球落地，则为一次测试结束。每人测试两次,取最高成绩。</w:t>
      </w:r>
    </w:p>
    <w:p>
      <w:pPr>
        <w:spacing w:line="480" w:lineRule="exact"/>
        <w:ind w:firstLine="600" w:firstLineChars="200"/>
        <w:rPr>
          <w:rFonts w:hint="eastAsia"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（2）颠球开始时可以用手抛球或用脚把球从地面调起。</w:t>
      </w:r>
    </w:p>
    <w:p>
      <w:pPr>
        <w:widowControl/>
        <w:shd w:val="clear" w:color="auto" w:fill="FFFFFF"/>
        <w:ind w:firstLine="594" w:firstLineChars="200"/>
        <w:rPr>
          <w:rFonts w:ascii="Calibri" w:hAnsi="Calibri" w:eastAsia="宋体" w:cs="Calibri"/>
          <w:color w:val="auto"/>
          <w:spacing w:val="8"/>
          <w:kern w:val="0"/>
          <w:sz w:val="24"/>
          <w:highlight w:val="none"/>
        </w:rPr>
      </w:pPr>
      <w:r>
        <w:rPr>
          <w:rFonts w:hint="eastAsia" w:ascii="仿宋" w:hAnsi="仿宋" w:eastAsia="仿宋" w:cs="Calibri"/>
          <w:b/>
          <w:bCs/>
          <w:color w:val="auto"/>
          <w:spacing w:val="8"/>
          <w:kern w:val="0"/>
          <w:sz w:val="28"/>
          <w:szCs w:val="28"/>
          <w:highlight w:val="none"/>
          <w:shd w:val="clear" w:color="auto" w:fill="FFFFFF"/>
        </w:rPr>
        <w:t>评分标准：</w:t>
      </w:r>
    </w:p>
    <w:tbl>
      <w:tblPr>
        <w:tblStyle w:val="3"/>
        <w:tblW w:w="8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3"/>
        <w:gridCol w:w="2033"/>
        <w:gridCol w:w="2033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分值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成绩（个）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分值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成绩（个）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40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5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9.75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39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4.75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9.5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38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4.5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9.25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37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4.25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9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36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4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8.75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35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3.75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8.5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34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3.5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8.25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33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3.25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8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32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3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7.75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31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2.75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7.5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30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2.5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7.25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29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2.25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7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28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2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6.75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27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1.75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6.5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26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1.5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6.25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25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1.25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6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24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5.75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23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0.75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5.5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22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0.5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5.25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21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0.25</w:t>
            </w:r>
          </w:p>
        </w:tc>
        <w:tc>
          <w:tcPr>
            <w:tcW w:w="2033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</w:t>
            </w:r>
          </w:p>
        </w:tc>
      </w:tr>
    </w:tbl>
    <w:p>
      <w:pPr>
        <w:widowControl/>
        <w:shd w:val="clear" w:color="auto" w:fill="FFFFFF"/>
        <w:rPr>
          <w:rFonts w:ascii="Calibri" w:hAnsi="Calibri" w:eastAsia="宋体" w:cs="Calibri"/>
          <w:color w:val="auto"/>
          <w:spacing w:val="8"/>
          <w:kern w:val="0"/>
          <w:sz w:val="24"/>
          <w:highlight w:val="none"/>
        </w:rPr>
      </w:pPr>
    </w:p>
    <w:p>
      <w:pPr>
        <w:spacing w:line="480" w:lineRule="exact"/>
        <w:rPr>
          <w:rFonts w:hint="eastAsia" w:ascii="仿宋" w:hAnsi="仿宋" w:eastAsia="仿宋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30"/>
          <w:szCs w:val="30"/>
          <w:highlight w:val="none"/>
        </w:rPr>
        <w:t>四、定位球测试（10分）</w:t>
      </w:r>
    </w:p>
    <w:p>
      <w:pPr>
        <w:widowControl/>
        <w:shd w:val="clear" w:color="auto" w:fill="FFFFFF"/>
        <w:rPr>
          <w:rFonts w:ascii="Calibri" w:hAnsi="Calibri" w:eastAsia="宋体" w:cs="Calibri"/>
          <w:color w:val="auto"/>
          <w:spacing w:val="8"/>
          <w:kern w:val="0"/>
          <w:sz w:val="24"/>
          <w:highlight w:val="none"/>
        </w:rPr>
      </w:pPr>
      <w:r>
        <w:rPr>
          <w:rFonts w:ascii="仿宋" w:hAnsi="仿宋" w:eastAsia="仿宋" w:cs="Calibri"/>
          <w:color w:val="auto"/>
          <w:spacing w:val="8"/>
          <w:kern w:val="0"/>
          <w:sz w:val="24"/>
          <w:highlight w:val="none"/>
        </w:rPr>
        <w:drawing>
          <wp:inline distT="0" distB="0" distL="114300" distR="114300">
            <wp:extent cx="4208145" cy="1952625"/>
            <wp:effectExtent l="0" t="0" r="190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0814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center"/>
        <w:rPr>
          <w:rFonts w:ascii="Calibri" w:hAnsi="Calibri" w:eastAsia="宋体" w:cs="Calibri"/>
          <w:color w:val="auto"/>
          <w:spacing w:val="8"/>
          <w:kern w:val="0"/>
          <w:sz w:val="24"/>
          <w:highlight w:val="none"/>
        </w:rPr>
      </w:pPr>
      <w:r>
        <w:rPr>
          <w:rFonts w:hint="eastAsia" w:ascii="仿宋" w:hAnsi="仿宋" w:eastAsia="仿宋" w:cs="Calibri"/>
          <w:color w:val="auto"/>
          <w:spacing w:val="8"/>
          <w:kern w:val="0"/>
          <w:sz w:val="28"/>
          <w:szCs w:val="28"/>
          <w:highlight w:val="none"/>
          <w:shd w:val="clear" w:color="auto" w:fill="FFFFFF"/>
        </w:rPr>
        <w:t>（图1）示意图</w:t>
      </w:r>
    </w:p>
    <w:p>
      <w:pPr>
        <w:spacing w:line="480" w:lineRule="exact"/>
        <w:ind w:firstLine="602" w:firstLineChars="200"/>
        <w:rPr>
          <w:rFonts w:hint="eastAsia" w:ascii="仿宋" w:hAnsi="仿宋" w:eastAsia="仿宋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30"/>
          <w:szCs w:val="30"/>
          <w:highlight w:val="none"/>
        </w:rPr>
        <w:t>测试方法</w:t>
      </w:r>
    </w:p>
    <w:p>
      <w:pPr>
        <w:spacing w:line="480" w:lineRule="exact"/>
        <w:ind w:firstLine="600" w:firstLineChars="200"/>
        <w:rPr>
          <w:rFonts w:hint="eastAsia"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（1）以0为圆心，以2、3、4米为半径，分别画三个圆，圆心处插上一根0.5米高并系有彩旗的标志杆，作为传准的目标。</w:t>
      </w:r>
    </w:p>
    <w:p>
      <w:pPr>
        <w:spacing w:line="480" w:lineRule="exact"/>
        <w:ind w:firstLine="600" w:firstLineChars="200"/>
        <w:rPr>
          <w:rFonts w:hint="eastAsia"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（2）以规定距离（女子为20米）为距离，从圆心向任何方向画一个5米长的弧为传球限制线。（如图1）</w:t>
      </w:r>
    </w:p>
    <w:p>
      <w:pPr>
        <w:spacing w:line="480" w:lineRule="exact"/>
        <w:ind w:firstLine="600" w:firstLineChars="200"/>
        <w:rPr>
          <w:rFonts w:hint="eastAsia" w:ascii="仿宋" w:hAnsi="仿宋" w:eastAsia="仿宋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（3）考生将球放在限制线上，用任何一脚向圆圈里传球，球落在圆圈里或圈线上均为有效。</w:t>
      </w:r>
    </w:p>
    <w:p>
      <w:pPr>
        <w:spacing w:line="480" w:lineRule="exact"/>
        <w:ind w:firstLine="602" w:firstLineChars="200"/>
        <w:rPr>
          <w:rFonts w:hint="eastAsia" w:ascii="仿宋" w:hAnsi="仿宋" w:eastAsia="仿宋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30"/>
          <w:szCs w:val="30"/>
          <w:highlight w:val="none"/>
        </w:rPr>
        <w:t>评分标准：</w:t>
      </w:r>
    </w:p>
    <w:p>
      <w:pPr>
        <w:spacing w:line="480" w:lineRule="exact"/>
        <w:ind w:firstLine="600" w:firstLineChars="200"/>
        <w:rPr>
          <w:rFonts w:hint="eastAsia"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（1）该项成绩满分为10分，每踢中半径为2米圈内则得2分（包括落在线上），每踢中半径为3米圈内则得1.5分（包括落在线上），每踢中半径为4米圈内则得1分（包括落在线上），未踢中者不计成绩。每人测试一次。</w:t>
      </w:r>
    </w:p>
    <w:p>
      <w:pPr>
        <w:spacing w:line="480" w:lineRule="exact"/>
        <w:ind w:firstLine="600" w:firstLineChars="200"/>
        <w:rPr>
          <w:rFonts w:hint="eastAsia"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（2）将放在踢球弧上的5个球逐一踢向目标，以球第一落点记录成绩，成绩之和为该项考试成绩。</w:t>
      </w:r>
    </w:p>
    <w:p>
      <w:pPr>
        <w:spacing w:line="480" w:lineRule="exact"/>
        <w:rPr>
          <w:rFonts w:hint="eastAsia" w:ascii="仿宋" w:hAnsi="仿宋" w:eastAsia="仿宋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30"/>
          <w:szCs w:val="30"/>
          <w:highlight w:val="none"/>
        </w:rPr>
        <w:t>五、运球过杆射门（10分）：</w:t>
      </w:r>
    </w:p>
    <w:p>
      <w:pPr>
        <w:widowControl/>
        <w:shd w:val="clear" w:color="auto" w:fill="FFFFFF"/>
        <w:rPr>
          <w:rFonts w:ascii="Calibri" w:hAnsi="Calibri" w:eastAsia="宋体" w:cs="Calibri"/>
          <w:color w:val="auto"/>
          <w:spacing w:val="8"/>
          <w:kern w:val="0"/>
          <w:sz w:val="24"/>
          <w:highlight w:val="none"/>
        </w:rPr>
      </w:pPr>
      <w:r>
        <w:rPr>
          <w:rFonts w:hint="eastAsia" w:ascii="仿宋" w:hAnsi="仿宋" w:eastAsia="仿宋" w:cs="Calibri"/>
          <w:color w:val="auto"/>
          <w:spacing w:val="8"/>
          <w:kern w:val="0"/>
          <w:sz w:val="24"/>
          <w:highlight w:val="none"/>
        </w:rPr>
        <w:t xml:space="preserve"> </w:t>
      </w:r>
      <w:r>
        <w:rPr>
          <w:rFonts w:ascii="仿宋" w:hAnsi="仿宋" w:eastAsia="仿宋" w:cs="Calibri"/>
          <w:color w:val="auto"/>
          <w:spacing w:val="8"/>
          <w:kern w:val="0"/>
          <w:sz w:val="24"/>
          <w:highlight w:val="none"/>
        </w:rPr>
        <w:drawing>
          <wp:inline distT="0" distB="0" distL="114300" distR="114300">
            <wp:extent cx="4943475" cy="2524125"/>
            <wp:effectExtent l="0" t="0" r="9525" b="9525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center"/>
        <w:rPr>
          <w:rFonts w:ascii="Calibri" w:hAnsi="Calibri" w:eastAsia="宋体" w:cs="Calibri"/>
          <w:color w:val="auto"/>
          <w:spacing w:val="8"/>
          <w:kern w:val="0"/>
          <w:sz w:val="24"/>
          <w:highlight w:val="none"/>
        </w:rPr>
      </w:pPr>
      <w:r>
        <w:rPr>
          <w:rFonts w:hint="eastAsia" w:ascii="仿宋" w:hAnsi="仿宋" w:eastAsia="仿宋" w:cs="Calibri"/>
          <w:color w:val="auto"/>
          <w:spacing w:val="8"/>
          <w:kern w:val="0"/>
          <w:sz w:val="28"/>
          <w:szCs w:val="28"/>
          <w:highlight w:val="none"/>
          <w:shd w:val="clear" w:color="auto" w:fill="FFFFFF"/>
        </w:rPr>
        <w:t>（图2 运球过杆射门场地示意图</w:t>
      </w:r>
      <w:r>
        <w:rPr>
          <w:rFonts w:ascii="Calibri" w:hAnsi="Calibri" w:eastAsia="仿宋" w:cs="Calibri"/>
          <w:color w:val="auto"/>
          <w:spacing w:val="8"/>
          <w:kern w:val="0"/>
          <w:sz w:val="28"/>
          <w:szCs w:val="28"/>
          <w:highlight w:val="none"/>
          <w:shd w:val="clear" w:color="auto" w:fill="FFFFFF"/>
        </w:rPr>
        <w:t> </w:t>
      </w:r>
      <w:r>
        <w:rPr>
          <w:rFonts w:hint="eastAsia" w:ascii="仿宋" w:hAnsi="仿宋" w:eastAsia="仿宋" w:cs="Calibri"/>
          <w:color w:val="auto"/>
          <w:spacing w:val="8"/>
          <w:kern w:val="0"/>
          <w:sz w:val="28"/>
          <w:szCs w:val="28"/>
          <w:highlight w:val="none"/>
          <w:shd w:val="clear" w:color="auto" w:fill="FFFFFF"/>
        </w:rPr>
        <w:t>）</w:t>
      </w:r>
    </w:p>
    <w:p>
      <w:pPr>
        <w:spacing w:line="480" w:lineRule="exact"/>
        <w:ind w:firstLine="600" w:firstLineChars="200"/>
        <w:rPr>
          <w:rFonts w:hint="eastAsia"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 xml:space="preserve">   场地设置：（以11人制比赛场地的罚球区为标准） </w:t>
      </w:r>
    </w:p>
    <w:p>
      <w:pPr>
        <w:spacing w:line="480" w:lineRule="exact"/>
        <w:ind w:firstLine="600" w:firstLineChars="200"/>
        <w:rPr>
          <w:rFonts w:hint="eastAsia"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（1）在罚球区线中点处，画一条20米长的垂线，距罚球区线之远端为起点。（如图2）</w:t>
      </w:r>
    </w:p>
    <w:p>
      <w:pPr>
        <w:spacing w:line="480" w:lineRule="exact"/>
        <w:ind w:firstLine="600" w:firstLineChars="200"/>
        <w:rPr>
          <w:rFonts w:hint="eastAsia"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（2）距罚球区线3米处起，沿20米垂线插置标杆8根，杆高1.5米，杆间距离2米，第8根距起点3米。</w:t>
      </w:r>
    </w:p>
    <w:p>
      <w:pPr>
        <w:spacing w:line="480" w:lineRule="exact"/>
        <w:ind w:firstLine="602" w:firstLineChars="200"/>
        <w:rPr>
          <w:rFonts w:hint="eastAsia" w:ascii="仿宋" w:hAnsi="仿宋" w:eastAsia="仿宋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30"/>
          <w:szCs w:val="30"/>
          <w:highlight w:val="none"/>
        </w:rPr>
        <w:t>测试方法：</w:t>
      </w:r>
    </w:p>
    <w:p>
      <w:pPr>
        <w:spacing w:line="480" w:lineRule="exact"/>
        <w:ind w:firstLine="600" w:firstLineChars="200"/>
        <w:rPr>
          <w:rFonts w:hint="eastAsia"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（1）考生从起点开始运球，脚触球则立即开表计时，运球逐个绕过杆后在罚球区线外射门，球越过球门线时停表； </w:t>
      </w:r>
    </w:p>
    <w:p>
      <w:pPr>
        <w:spacing w:line="480" w:lineRule="exact"/>
        <w:ind w:firstLine="600" w:firstLineChars="200"/>
        <w:rPr>
          <w:rFonts w:hint="eastAsia"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（2）每人两次机会，选取最好成绩为最终成绩。</w:t>
      </w:r>
    </w:p>
    <w:p>
      <w:pPr>
        <w:spacing w:line="480" w:lineRule="exact"/>
        <w:ind w:firstLine="600" w:firstLineChars="200"/>
        <w:rPr>
          <w:rFonts w:hint="eastAsia"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（3）运球漏杆、射门球不进、越过罚球区线射门，成绩均无效。</w:t>
      </w:r>
    </w:p>
    <w:p>
      <w:pPr>
        <w:spacing w:line="480" w:lineRule="exact"/>
        <w:ind w:firstLine="602" w:firstLineChars="200"/>
        <w:rPr>
          <w:rFonts w:hint="eastAsia" w:ascii="仿宋" w:hAnsi="仿宋" w:eastAsia="仿宋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30"/>
          <w:szCs w:val="30"/>
          <w:highlight w:val="none"/>
        </w:rPr>
        <w:t>评分标准：</w:t>
      </w:r>
    </w:p>
    <w:tbl>
      <w:tblPr>
        <w:tblStyle w:val="3"/>
        <w:tblW w:w="7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4"/>
        <w:gridCol w:w="1984"/>
        <w:gridCol w:w="198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8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分值</w:t>
            </w:r>
          </w:p>
        </w:tc>
        <w:tc>
          <w:tcPr>
            <w:tcW w:w="198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成绩（秒）</w:t>
            </w:r>
          </w:p>
        </w:tc>
        <w:tc>
          <w:tcPr>
            <w:tcW w:w="198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分值</w:t>
            </w:r>
            <w:r>
              <w:rPr>
                <w:rFonts w:ascii="Calibri" w:hAnsi="Calibri" w:eastAsia="仿宋" w:cs="Calibri"/>
                <w:color w:val="auto"/>
                <w:spacing w:val="8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98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成绩（秒）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8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98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98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98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8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9.5</w:t>
            </w:r>
          </w:p>
        </w:tc>
        <w:tc>
          <w:tcPr>
            <w:tcW w:w="198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10.2</w:t>
            </w:r>
          </w:p>
        </w:tc>
        <w:tc>
          <w:tcPr>
            <w:tcW w:w="198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4.5</w:t>
            </w:r>
          </w:p>
        </w:tc>
        <w:tc>
          <w:tcPr>
            <w:tcW w:w="198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8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9</w:t>
            </w:r>
          </w:p>
        </w:tc>
        <w:tc>
          <w:tcPr>
            <w:tcW w:w="198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10.4</w:t>
            </w:r>
          </w:p>
        </w:tc>
        <w:tc>
          <w:tcPr>
            <w:tcW w:w="198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98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8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8.5</w:t>
            </w:r>
          </w:p>
        </w:tc>
        <w:tc>
          <w:tcPr>
            <w:tcW w:w="198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10.6</w:t>
            </w:r>
          </w:p>
        </w:tc>
        <w:tc>
          <w:tcPr>
            <w:tcW w:w="198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3.5</w:t>
            </w:r>
          </w:p>
        </w:tc>
        <w:tc>
          <w:tcPr>
            <w:tcW w:w="198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8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8</w:t>
            </w:r>
          </w:p>
        </w:tc>
        <w:tc>
          <w:tcPr>
            <w:tcW w:w="198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10.8</w:t>
            </w:r>
          </w:p>
        </w:tc>
        <w:tc>
          <w:tcPr>
            <w:tcW w:w="198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98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8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7.5</w:t>
            </w:r>
          </w:p>
        </w:tc>
        <w:tc>
          <w:tcPr>
            <w:tcW w:w="198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11</w:t>
            </w:r>
          </w:p>
        </w:tc>
        <w:tc>
          <w:tcPr>
            <w:tcW w:w="198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2.5</w:t>
            </w:r>
          </w:p>
        </w:tc>
        <w:tc>
          <w:tcPr>
            <w:tcW w:w="198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8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7</w:t>
            </w:r>
          </w:p>
        </w:tc>
        <w:tc>
          <w:tcPr>
            <w:tcW w:w="198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11.2</w:t>
            </w:r>
          </w:p>
        </w:tc>
        <w:tc>
          <w:tcPr>
            <w:tcW w:w="198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98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8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6.5</w:t>
            </w:r>
          </w:p>
        </w:tc>
        <w:tc>
          <w:tcPr>
            <w:tcW w:w="198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11.4</w:t>
            </w:r>
          </w:p>
        </w:tc>
        <w:tc>
          <w:tcPr>
            <w:tcW w:w="198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1.5</w:t>
            </w:r>
          </w:p>
        </w:tc>
        <w:tc>
          <w:tcPr>
            <w:tcW w:w="198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8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6</w:t>
            </w:r>
          </w:p>
        </w:tc>
        <w:tc>
          <w:tcPr>
            <w:tcW w:w="198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11.6</w:t>
            </w:r>
          </w:p>
        </w:tc>
        <w:tc>
          <w:tcPr>
            <w:tcW w:w="198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98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8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5.5</w:t>
            </w:r>
          </w:p>
        </w:tc>
        <w:tc>
          <w:tcPr>
            <w:tcW w:w="198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11.8</w:t>
            </w:r>
          </w:p>
        </w:tc>
        <w:tc>
          <w:tcPr>
            <w:tcW w:w="198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0.5</w:t>
            </w:r>
          </w:p>
        </w:tc>
        <w:tc>
          <w:tcPr>
            <w:tcW w:w="198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13.2</w:t>
            </w:r>
          </w:p>
        </w:tc>
      </w:tr>
    </w:tbl>
    <w:p>
      <w:pPr>
        <w:spacing w:line="480" w:lineRule="exact"/>
        <w:rPr>
          <w:rFonts w:hint="eastAsia" w:ascii="仿宋" w:hAnsi="仿宋" w:eastAsia="仿宋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30"/>
          <w:szCs w:val="30"/>
          <w:highlight w:val="none"/>
        </w:rPr>
        <w:t>六、足球教学比赛评分标准（20分）：</w:t>
      </w:r>
    </w:p>
    <w:p>
      <w:pPr>
        <w:spacing w:line="480" w:lineRule="exact"/>
        <w:ind w:firstLine="600" w:firstLineChars="200"/>
        <w:rPr>
          <w:rFonts w:hint="eastAsia"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在标准场地采用8对8的形式比赛.如果天气恶劣不能在室外场地进行测试，可借用室内球馆进行5对5（包括守门员）或4对4小型比赛测试。重点考察考生的技术运用能力和比赛意识。（见下表）</w:t>
      </w:r>
    </w:p>
    <w:tbl>
      <w:tblPr>
        <w:tblStyle w:val="3"/>
        <w:tblW w:w="8779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5"/>
        <w:gridCol w:w="514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45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评分等级</w:t>
            </w:r>
          </w:p>
        </w:tc>
        <w:tc>
          <w:tcPr>
            <w:tcW w:w="514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要    求</w:t>
            </w:r>
          </w:p>
        </w:tc>
        <w:tc>
          <w:tcPr>
            <w:tcW w:w="1985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得 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45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优秀</w:t>
            </w:r>
          </w:p>
        </w:tc>
        <w:tc>
          <w:tcPr>
            <w:tcW w:w="514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技术运用正确熟练并且合理， 比赛意识强</w:t>
            </w:r>
          </w:p>
        </w:tc>
        <w:tc>
          <w:tcPr>
            <w:tcW w:w="1985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20分～16分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45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良好</w:t>
            </w:r>
          </w:p>
        </w:tc>
        <w:tc>
          <w:tcPr>
            <w:tcW w:w="514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技术运用较正确和较合理 ，比赛意识较强</w:t>
            </w:r>
          </w:p>
        </w:tc>
        <w:tc>
          <w:tcPr>
            <w:tcW w:w="1985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15分～11分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45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及格</w:t>
            </w:r>
          </w:p>
        </w:tc>
        <w:tc>
          <w:tcPr>
            <w:tcW w:w="514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技术运用和比赛意识一般</w:t>
            </w:r>
          </w:p>
        </w:tc>
        <w:tc>
          <w:tcPr>
            <w:tcW w:w="1985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10分～6分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45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不及格</w:t>
            </w:r>
          </w:p>
        </w:tc>
        <w:tc>
          <w:tcPr>
            <w:tcW w:w="5149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技术运用和比赛意识均较差</w:t>
            </w:r>
          </w:p>
        </w:tc>
        <w:tc>
          <w:tcPr>
            <w:tcW w:w="1985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5分～0分</w:t>
            </w:r>
          </w:p>
        </w:tc>
      </w:tr>
    </w:tbl>
    <w:p>
      <w:pPr>
        <w:widowControl/>
        <w:shd w:val="clear" w:color="auto" w:fill="FFFFFF"/>
        <w:jc w:val="center"/>
        <w:rPr>
          <w:rFonts w:ascii="Calibri" w:hAnsi="Calibri" w:eastAsia="宋体" w:cs="Calibri"/>
          <w:color w:val="auto"/>
          <w:spacing w:val="8"/>
          <w:kern w:val="0"/>
          <w:sz w:val="24"/>
          <w:highlight w:val="none"/>
        </w:rPr>
      </w:pPr>
    </w:p>
    <w:p>
      <w:pPr>
        <w:widowControl/>
        <w:shd w:val="clear" w:color="auto" w:fill="FFFFFF"/>
        <w:jc w:val="center"/>
        <w:rPr>
          <w:rFonts w:ascii="Calibri" w:hAnsi="Calibri" w:eastAsia="宋体" w:cs="Calibri"/>
          <w:color w:val="auto"/>
          <w:spacing w:val="8"/>
          <w:kern w:val="0"/>
          <w:sz w:val="24"/>
          <w:highlight w:val="none"/>
        </w:rPr>
      </w:pPr>
    </w:p>
    <w:p>
      <w:pPr>
        <w:widowControl/>
        <w:shd w:val="clear" w:color="auto" w:fill="FFFFFF"/>
        <w:jc w:val="center"/>
        <w:rPr>
          <w:rFonts w:ascii="Calibri" w:hAnsi="Calibri" w:eastAsia="宋体" w:cs="Calibri"/>
          <w:color w:val="auto"/>
          <w:spacing w:val="8"/>
          <w:kern w:val="0"/>
          <w:sz w:val="24"/>
          <w:highlight w:val="none"/>
        </w:rPr>
      </w:pPr>
      <w:r>
        <w:rPr>
          <w:rFonts w:hint="eastAsia" w:ascii="仿宋" w:hAnsi="仿宋" w:eastAsia="仿宋" w:cs="Calibri"/>
          <w:b/>
          <w:bCs/>
          <w:color w:val="auto"/>
          <w:spacing w:val="8"/>
          <w:kern w:val="0"/>
          <w:sz w:val="32"/>
          <w:szCs w:val="32"/>
          <w:highlight w:val="none"/>
        </w:rPr>
        <w:t>守门员测试评分标准：</w:t>
      </w:r>
    </w:p>
    <w:p>
      <w:pPr>
        <w:spacing w:line="480" w:lineRule="exact"/>
        <w:rPr>
          <w:rFonts w:hint="eastAsia" w:ascii="仿宋" w:hAnsi="仿宋" w:eastAsia="仿宋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30"/>
          <w:szCs w:val="30"/>
          <w:highlight w:val="none"/>
        </w:rPr>
        <w:t>守门员测试项目</w:t>
      </w:r>
    </w:p>
    <w:p>
      <w:pPr>
        <w:spacing w:line="480" w:lineRule="exact"/>
        <w:rPr>
          <w:rFonts w:hint="eastAsia"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30"/>
          <w:szCs w:val="30"/>
          <w:highlight w:val="none"/>
        </w:rPr>
        <w:t>一、5×25米折返跑（10分）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同非守门员测试方法与评分标准相同。</w:t>
      </w:r>
    </w:p>
    <w:p>
      <w:pPr>
        <w:spacing w:line="480" w:lineRule="exact"/>
        <w:rPr>
          <w:rFonts w:hint="eastAsia"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30"/>
          <w:szCs w:val="30"/>
          <w:highlight w:val="none"/>
        </w:rPr>
        <w:t>二、立定跳远（10分）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同非守门员测试方法与评分标准相同。</w:t>
      </w:r>
    </w:p>
    <w:p>
      <w:pPr>
        <w:spacing w:line="480" w:lineRule="exact"/>
        <w:rPr>
          <w:rFonts w:hint="eastAsia"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30"/>
          <w:szCs w:val="30"/>
          <w:highlight w:val="none"/>
        </w:rPr>
        <w:t>三、运球过杆射门（10分）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同非守门员测试方法与评分标准相同。</w:t>
      </w:r>
    </w:p>
    <w:p>
      <w:pPr>
        <w:spacing w:line="480" w:lineRule="exact"/>
        <w:rPr>
          <w:rFonts w:hint="eastAsia"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30"/>
          <w:szCs w:val="30"/>
          <w:highlight w:val="none"/>
        </w:rPr>
        <w:t>四、扑接球（10分）</w:t>
      </w:r>
    </w:p>
    <w:p>
      <w:pPr>
        <w:spacing w:line="480" w:lineRule="exact"/>
        <w:ind w:firstLine="600" w:firstLineChars="200"/>
        <w:rPr>
          <w:rFonts w:hint="eastAsia"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测试方法：考生守门，扑接位于罚球区线外射来的10个球，由3个考评员对其技术技能进行评定。</w:t>
      </w:r>
    </w:p>
    <w:tbl>
      <w:tblPr>
        <w:tblStyle w:val="3"/>
        <w:tblW w:w="8811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2028"/>
        <w:gridCol w:w="2016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auto"/>
                <w:spacing w:val="8"/>
                <w:kern w:val="0"/>
                <w:sz w:val="24"/>
                <w:highlight w:val="none"/>
              </w:rPr>
              <w:t>等级</w:t>
            </w:r>
          </w:p>
        </w:tc>
        <w:tc>
          <w:tcPr>
            <w:tcW w:w="20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auto"/>
                <w:spacing w:val="8"/>
                <w:kern w:val="0"/>
                <w:sz w:val="24"/>
                <w:highlight w:val="none"/>
              </w:rPr>
              <w:t>A</w:t>
            </w:r>
          </w:p>
        </w:tc>
        <w:tc>
          <w:tcPr>
            <w:tcW w:w="20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auto"/>
                <w:spacing w:val="8"/>
                <w:kern w:val="0"/>
                <w:sz w:val="24"/>
                <w:highlight w:val="none"/>
              </w:rPr>
              <w:t>B</w:t>
            </w:r>
          </w:p>
        </w:tc>
        <w:tc>
          <w:tcPr>
            <w:tcW w:w="184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auto"/>
                <w:spacing w:val="8"/>
                <w:kern w:val="0"/>
                <w:sz w:val="24"/>
                <w:highlight w:val="none"/>
              </w:rPr>
              <w:t>C</w:t>
            </w:r>
          </w:p>
        </w:tc>
        <w:tc>
          <w:tcPr>
            <w:tcW w:w="184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auto"/>
                <w:spacing w:val="8"/>
                <w:kern w:val="0"/>
                <w:sz w:val="24"/>
                <w:highlight w:val="none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分值</w:t>
            </w:r>
          </w:p>
        </w:tc>
        <w:tc>
          <w:tcPr>
            <w:tcW w:w="20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7.5-10</w:t>
            </w:r>
          </w:p>
        </w:tc>
        <w:tc>
          <w:tcPr>
            <w:tcW w:w="20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5-7</w:t>
            </w:r>
          </w:p>
        </w:tc>
        <w:tc>
          <w:tcPr>
            <w:tcW w:w="184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2.5-4.5</w:t>
            </w:r>
          </w:p>
        </w:tc>
        <w:tc>
          <w:tcPr>
            <w:tcW w:w="184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2.5以下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能</w:t>
            </w:r>
          </w:p>
          <w:p>
            <w:pPr>
              <w:widowControl/>
              <w:wordWrap w:val="0"/>
              <w:spacing w:line="240" w:lineRule="auto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力</w:t>
            </w:r>
          </w:p>
          <w:p>
            <w:pPr>
              <w:widowControl/>
              <w:wordWrap w:val="0"/>
              <w:spacing w:line="240" w:lineRule="auto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要</w:t>
            </w:r>
          </w:p>
          <w:p>
            <w:pPr>
              <w:widowControl/>
              <w:wordWrap w:val="0"/>
              <w:spacing w:line="240" w:lineRule="auto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求</w:t>
            </w:r>
          </w:p>
        </w:tc>
        <w:tc>
          <w:tcPr>
            <w:tcW w:w="202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扑出6球以上技术动作规范，动作运用合理，选位意识好，身体移动快、协调。</w:t>
            </w:r>
          </w:p>
        </w:tc>
        <w:tc>
          <w:tcPr>
            <w:tcW w:w="20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扑出4球以上技术动作规范，动作运用较合理，选位意识较好，身体移动快、协调。</w:t>
            </w:r>
          </w:p>
        </w:tc>
        <w:tc>
          <w:tcPr>
            <w:tcW w:w="184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技术动作基本规范，动作运用较合理，选位意识基本合理，身体移动较快、较协调。</w:t>
            </w:r>
          </w:p>
        </w:tc>
        <w:tc>
          <w:tcPr>
            <w:tcW w:w="184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uto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技术动作不规范，动作运用不合理，选位意识不合理，身体移动较慢、不太协调。</w:t>
            </w:r>
          </w:p>
        </w:tc>
      </w:tr>
    </w:tbl>
    <w:p>
      <w:pPr>
        <w:spacing w:line="480" w:lineRule="exact"/>
        <w:rPr>
          <w:rFonts w:hint="eastAsia" w:ascii="仿宋" w:hAnsi="仿宋" w:eastAsia="仿宋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30"/>
          <w:szCs w:val="30"/>
          <w:highlight w:val="none"/>
        </w:rPr>
        <w:t>五、踢远与掷远（10分）</w:t>
      </w:r>
    </w:p>
    <w:p>
      <w:pPr>
        <w:spacing w:line="480" w:lineRule="exact"/>
        <w:ind w:firstLine="600" w:firstLineChars="200"/>
        <w:rPr>
          <w:rFonts w:hint="eastAsia"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测试方法：在球场适当位置画一条15米线段作为测试区横宽，从横线两端分别向场内垂直画两条 60 米以上平行直线作为测试区纵长，标出距离数。考生站在起点线后，先将球以手掷远 3 次（允许带手套进行），然后用脚踢远 3 次（采用踢凌空球、反弹球、定位球等方法不限），各取其中最好一次成绩相加为最终成绩。每次掷、踢球的落点必须在测试区横宽以内，否则不计成绩。</w:t>
      </w:r>
    </w:p>
    <w:p>
      <w:pPr>
        <w:widowControl/>
        <w:shd w:val="clear" w:color="auto" w:fill="FFFFFF"/>
        <w:jc w:val="center"/>
        <w:rPr>
          <w:rFonts w:ascii="Calibri" w:hAnsi="Calibri" w:eastAsia="宋体" w:cs="Calibri"/>
          <w:color w:val="auto"/>
          <w:spacing w:val="8"/>
          <w:kern w:val="0"/>
          <w:sz w:val="24"/>
          <w:highlight w:val="none"/>
        </w:rPr>
      </w:pPr>
      <w:r>
        <w:rPr>
          <w:rFonts w:hint="eastAsia" w:ascii="仿宋" w:hAnsi="仿宋" w:eastAsia="仿宋" w:cs="Calibri"/>
          <w:b/>
          <w:bCs/>
          <w:color w:val="auto"/>
          <w:spacing w:val="8"/>
          <w:kern w:val="0"/>
          <w:sz w:val="28"/>
          <w:szCs w:val="28"/>
          <w:highlight w:val="none"/>
        </w:rPr>
        <w:t>踢远与掷远评分标准</w:t>
      </w:r>
    </w:p>
    <w:tbl>
      <w:tblPr>
        <w:tblStyle w:val="3"/>
        <w:tblW w:w="8702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4"/>
        <w:gridCol w:w="2890"/>
        <w:gridCol w:w="1418"/>
        <w:gridCol w:w="2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2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分值</w:t>
            </w:r>
            <w:r>
              <w:rPr>
                <w:rFonts w:ascii="Calibri" w:hAnsi="Calibri" w:eastAsia="仿宋" w:cs="Calibri"/>
                <w:color w:val="auto"/>
                <w:spacing w:val="8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2890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成绩（米）</w:t>
            </w:r>
            <w:r>
              <w:rPr>
                <w:rFonts w:ascii="Calibri" w:hAnsi="Calibri" w:eastAsia="仿宋" w:cs="Calibri"/>
                <w:color w:val="auto"/>
                <w:spacing w:val="8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418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分值</w:t>
            </w:r>
            <w:r>
              <w:rPr>
                <w:rFonts w:ascii="Calibri" w:hAnsi="Calibri" w:eastAsia="仿宋" w:cs="Calibri"/>
                <w:color w:val="auto"/>
                <w:spacing w:val="8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2770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成绩（米）</w:t>
            </w:r>
            <w:r>
              <w:rPr>
                <w:rFonts w:ascii="Calibri" w:hAnsi="Calibri" w:eastAsia="仿宋" w:cs="Calibri"/>
                <w:color w:val="auto"/>
                <w:spacing w:val="8"/>
                <w:kern w:val="0"/>
                <w:sz w:val="24"/>
                <w:highlight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2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2890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50</w:t>
            </w:r>
          </w:p>
        </w:tc>
        <w:tc>
          <w:tcPr>
            <w:tcW w:w="1418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5</w:t>
            </w:r>
          </w:p>
        </w:tc>
        <w:tc>
          <w:tcPr>
            <w:tcW w:w="2770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2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9.5</w:t>
            </w:r>
          </w:p>
        </w:tc>
        <w:tc>
          <w:tcPr>
            <w:tcW w:w="2890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48</w:t>
            </w:r>
          </w:p>
        </w:tc>
        <w:tc>
          <w:tcPr>
            <w:tcW w:w="1418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4.5</w:t>
            </w:r>
          </w:p>
        </w:tc>
        <w:tc>
          <w:tcPr>
            <w:tcW w:w="2770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2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9</w:t>
            </w:r>
          </w:p>
        </w:tc>
        <w:tc>
          <w:tcPr>
            <w:tcW w:w="2890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46</w:t>
            </w:r>
          </w:p>
        </w:tc>
        <w:tc>
          <w:tcPr>
            <w:tcW w:w="1418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4</w:t>
            </w:r>
          </w:p>
        </w:tc>
        <w:tc>
          <w:tcPr>
            <w:tcW w:w="2770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2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8.5</w:t>
            </w:r>
          </w:p>
        </w:tc>
        <w:tc>
          <w:tcPr>
            <w:tcW w:w="2890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44</w:t>
            </w:r>
          </w:p>
        </w:tc>
        <w:tc>
          <w:tcPr>
            <w:tcW w:w="1418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3.5</w:t>
            </w:r>
          </w:p>
        </w:tc>
        <w:tc>
          <w:tcPr>
            <w:tcW w:w="2770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2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8</w:t>
            </w:r>
          </w:p>
        </w:tc>
        <w:tc>
          <w:tcPr>
            <w:tcW w:w="2890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42</w:t>
            </w:r>
          </w:p>
        </w:tc>
        <w:tc>
          <w:tcPr>
            <w:tcW w:w="1418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3</w:t>
            </w:r>
          </w:p>
        </w:tc>
        <w:tc>
          <w:tcPr>
            <w:tcW w:w="2770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2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7.5</w:t>
            </w:r>
          </w:p>
        </w:tc>
        <w:tc>
          <w:tcPr>
            <w:tcW w:w="2890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40</w:t>
            </w:r>
          </w:p>
        </w:tc>
        <w:tc>
          <w:tcPr>
            <w:tcW w:w="1418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2.5</w:t>
            </w:r>
          </w:p>
        </w:tc>
        <w:tc>
          <w:tcPr>
            <w:tcW w:w="2770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2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7</w:t>
            </w:r>
          </w:p>
        </w:tc>
        <w:tc>
          <w:tcPr>
            <w:tcW w:w="2890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38</w:t>
            </w:r>
          </w:p>
        </w:tc>
        <w:tc>
          <w:tcPr>
            <w:tcW w:w="1418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2</w:t>
            </w:r>
          </w:p>
        </w:tc>
        <w:tc>
          <w:tcPr>
            <w:tcW w:w="2770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2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6.5</w:t>
            </w:r>
          </w:p>
        </w:tc>
        <w:tc>
          <w:tcPr>
            <w:tcW w:w="2890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36</w:t>
            </w:r>
          </w:p>
        </w:tc>
        <w:tc>
          <w:tcPr>
            <w:tcW w:w="1418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1.5</w:t>
            </w:r>
          </w:p>
        </w:tc>
        <w:tc>
          <w:tcPr>
            <w:tcW w:w="2770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2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6</w:t>
            </w:r>
          </w:p>
        </w:tc>
        <w:tc>
          <w:tcPr>
            <w:tcW w:w="2890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34</w:t>
            </w:r>
          </w:p>
        </w:tc>
        <w:tc>
          <w:tcPr>
            <w:tcW w:w="1418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770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24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5.5</w:t>
            </w:r>
          </w:p>
        </w:tc>
        <w:tc>
          <w:tcPr>
            <w:tcW w:w="2890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32</w:t>
            </w:r>
          </w:p>
        </w:tc>
        <w:tc>
          <w:tcPr>
            <w:tcW w:w="1418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0.5</w:t>
            </w:r>
          </w:p>
        </w:tc>
        <w:tc>
          <w:tcPr>
            <w:tcW w:w="2770" w:type="dxa"/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Microsoft YaHei UI" w:cs="Calibri"/>
                <w:color w:val="auto"/>
                <w:spacing w:val="8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Calibri"/>
                <w:color w:val="auto"/>
                <w:spacing w:val="8"/>
                <w:kern w:val="0"/>
                <w:sz w:val="24"/>
                <w:highlight w:val="none"/>
              </w:rPr>
              <w:t>12</w:t>
            </w:r>
          </w:p>
        </w:tc>
      </w:tr>
    </w:tbl>
    <w:p>
      <w:pPr>
        <w:widowControl/>
        <w:shd w:val="clear" w:color="auto" w:fill="FFFFFF"/>
        <w:rPr>
          <w:rFonts w:ascii="Calibri" w:hAnsi="Calibri" w:eastAsia="宋体" w:cs="Calibri"/>
          <w:color w:val="auto"/>
          <w:spacing w:val="8"/>
          <w:kern w:val="0"/>
          <w:szCs w:val="21"/>
          <w:highlight w:val="none"/>
        </w:rPr>
      </w:pPr>
    </w:p>
    <w:p>
      <w:pPr>
        <w:rPr>
          <w:color w:val="auto"/>
          <w:highlight w:val="none"/>
        </w:rPr>
        <w:sectPr>
          <w:pgSz w:w="11906" w:h="16838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2NjQ3YTdmMWYxY2RiNTE2ZDFhZjBmZDIzOTM4YjAifQ=="/>
  </w:docVars>
  <w:rsids>
    <w:rsidRoot w:val="00000000"/>
    <w:rsid w:val="24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仿宋" w:hAnsi="仿宋" w:eastAsia="仿宋" w:cs="仿宋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14017</dc:creator>
  <cp:lastModifiedBy>田宇</cp:lastModifiedBy>
  <dcterms:modified xsi:type="dcterms:W3CDTF">2023-03-30T08:11:00Z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4DF9D1032D5744109F94E6668DF6B3F0</vt:lpwstr>
  </property>
</Properties>
</file>